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9" w:rsidRPr="004F52B9" w:rsidRDefault="00561849" w:rsidP="00FA33D9">
      <w:pPr>
        <w:tabs>
          <w:tab w:val="left" w:pos="2552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F52B9">
        <w:rPr>
          <w:rFonts w:ascii="Verdana" w:hAnsi="Verdana"/>
          <w:sz w:val="20"/>
          <w:szCs w:val="20"/>
        </w:rPr>
        <w:tab/>
      </w:r>
      <w:r w:rsidRPr="004F52B9">
        <w:rPr>
          <w:rFonts w:ascii="Verdana" w:hAnsi="Verdana"/>
          <w:sz w:val="20"/>
          <w:szCs w:val="20"/>
        </w:rPr>
        <w:tab/>
      </w:r>
      <w:r w:rsidRPr="004F52B9">
        <w:rPr>
          <w:rFonts w:ascii="Verdana" w:hAnsi="Verdana"/>
          <w:sz w:val="20"/>
          <w:szCs w:val="20"/>
        </w:rPr>
        <w:tab/>
      </w:r>
      <w:r w:rsidRPr="004F52B9">
        <w:rPr>
          <w:rFonts w:ascii="Verdana" w:hAnsi="Verdana"/>
          <w:noProof/>
          <w:sz w:val="20"/>
          <w:szCs w:val="20"/>
          <w:lang w:eastAsia="de-AT"/>
        </w:rPr>
        <w:drawing>
          <wp:inline distT="0" distB="0" distL="0" distR="0" wp14:anchorId="369EE24C" wp14:editId="085C4877">
            <wp:extent cx="1847312" cy="723513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gitta.drexler\Pictures\et_logo_4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12" cy="7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62" w:rsidRPr="004F52B9" w:rsidRDefault="00780162" w:rsidP="00CD092E">
      <w:pPr>
        <w:tabs>
          <w:tab w:val="left" w:pos="368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27C30" w:rsidRDefault="00F27C30" w:rsidP="00CD092E">
      <w:pPr>
        <w:tabs>
          <w:tab w:val="left" w:pos="368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27C30" w:rsidRDefault="00F27C30" w:rsidP="00CD092E">
      <w:pPr>
        <w:tabs>
          <w:tab w:val="left" w:pos="3686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1103B" w:rsidRPr="00FA33D9" w:rsidRDefault="00F27C30" w:rsidP="00CD092E">
      <w:pPr>
        <w:tabs>
          <w:tab w:val="left" w:pos="368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PR-TEXT </w:t>
      </w:r>
      <w:r w:rsidR="003512F9">
        <w:rPr>
          <w:rFonts w:ascii="Verdana" w:hAnsi="Verdana"/>
          <w:sz w:val="20"/>
          <w:szCs w:val="20"/>
        </w:rPr>
        <w:t>Power-Days 2019</w:t>
      </w:r>
    </w:p>
    <w:p w:rsidR="00CD092E" w:rsidRDefault="00CD092E" w:rsidP="00CD092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27C30" w:rsidRPr="004F52B9" w:rsidRDefault="00F27C30" w:rsidP="00CD092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75842" w:rsidRDefault="003512F9" w:rsidP="00CD092E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Neu bei easyTherm: Flächenheizungen mit dem gewissen Extra</w:t>
      </w:r>
    </w:p>
    <w:p w:rsidR="004C43A5" w:rsidRDefault="004C43A5" w:rsidP="00CD092E">
      <w:pPr>
        <w:spacing w:after="0" w:line="240" w:lineRule="auto"/>
        <w:rPr>
          <w:rFonts w:ascii="Verdana" w:hAnsi="Verdana"/>
          <w:b/>
        </w:rPr>
      </w:pPr>
    </w:p>
    <w:p w:rsidR="003512F9" w:rsidRPr="00BB56F0" w:rsidRDefault="006902FB" w:rsidP="00125F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B56F0">
        <w:rPr>
          <w:rFonts w:ascii="Verdana" w:hAnsi="Verdana"/>
          <w:b/>
          <w:sz w:val="20"/>
          <w:szCs w:val="20"/>
        </w:rPr>
        <w:t xml:space="preserve">Mit </w:t>
      </w:r>
      <w:r w:rsidR="00C216CC" w:rsidRPr="00BB56F0">
        <w:rPr>
          <w:rFonts w:ascii="Verdana" w:hAnsi="Verdana"/>
          <w:b/>
          <w:sz w:val="20"/>
          <w:szCs w:val="20"/>
        </w:rPr>
        <w:t>Flächenheizungen für den Innen- und Außenbereich</w:t>
      </w:r>
      <w:r w:rsidR="002B61CE" w:rsidRPr="00BB56F0">
        <w:rPr>
          <w:rFonts w:ascii="Verdana" w:hAnsi="Verdana"/>
          <w:b/>
          <w:sz w:val="20"/>
          <w:szCs w:val="20"/>
        </w:rPr>
        <w:t xml:space="preserve"> </w:t>
      </w:r>
      <w:r w:rsidRPr="00BB56F0">
        <w:rPr>
          <w:rFonts w:ascii="Verdana" w:hAnsi="Verdana"/>
          <w:b/>
          <w:sz w:val="20"/>
          <w:szCs w:val="20"/>
        </w:rPr>
        <w:t xml:space="preserve">baut easyTherm seine Kompetenz beim Heizen weiter aus und bietet </w:t>
      </w:r>
      <w:r w:rsidR="003512F9" w:rsidRPr="00BB56F0">
        <w:rPr>
          <w:rFonts w:ascii="Verdana" w:hAnsi="Verdana"/>
          <w:b/>
          <w:sz w:val="20"/>
          <w:szCs w:val="20"/>
        </w:rPr>
        <w:t>für den Fachpartner noch mehr Produkte aus einer Hand.</w:t>
      </w:r>
      <w:r w:rsidR="002B61CE" w:rsidRPr="00BB56F0">
        <w:rPr>
          <w:rFonts w:ascii="Verdana" w:hAnsi="Verdana"/>
          <w:b/>
          <w:sz w:val="20"/>
          <w:szCs w:val="20"/>
        </w:rPr>
        <w:t xml:space="preserve"> </w:t>
      </w:r>
    </w:p>
    <w:p w:rsidR="003512F9" w:rsidRDefault="003512F9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533B" w:rsidRPr="009B533B" w:rsidRDefault="009B533B" w:rsidP="00125F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B533B">
        <w:rPr>
          <w:rFonts w:ascii="Verdana" w:hAnsi="Verdana"/>
          <w:b/>
          <w:sz w:val="20"/>
          <w:szCs w:val="20"/>
        </w:rPr>
        <w:t>Kluge Ergänzung der Produktpalette</w:t>
      </w:r>
    </w:p>
    <w:p w:rsidR="00AE1BAA" w:rsidRDefault="00AE1BAA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533B" w:rsidRDefault="00431543" w:rsidP="00125F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Vorteil liegt für den Elektrotechniker klar auf der Hand: Mit dem Angebot von</w:t>
      </w:r>
      <w:r w:rsidR="009B533B">
        <w:rPr>
          <w:rFonts w:ascii="Verdana" w:hAnsi="Verdana"/>
          <w:sz w:val="20"/>
          <w:szCs w:val="20"/>
        </w:rPr>
        <w:t xml:space="preserve"> Flächenheizungen</w:t>
      </w:r>
      <w:r>
        <w:rPr>
          <w:rFonts w:ascii="Verdana" w:hAnsi="Verdana"/>
          <w:sz w:val="20"/>
          <w:szCs w:val="20"/>
        </w:rPr>
        <w:t xml:space="preserve"> für den Innen- und Außenbereich ist eine noch perfektere Abstimmung auf die Bedürfnisse der Kunden gegeben. </w:t>
      </w:r>
      <w:r w:rsidR="00AE1BAA">
        <w:rPr>
          <w:rFonts w:ascii="Verdana" w:hAnsi="Verdana"/>
          <w:sz w:val="20"/>
          <w:szCs w:val="20"/>
        </w:rPr>
        <w:t>Maßgeschneiderte Kundenlösungen und alles aus einer Hand – das ist easy!</w:t>
      </w:r>
    </w:p>
    <w:p w:rsidR="009B533B" w:rsidRDefault="009B533B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12F9" w:rsidRPr="009B533B" w:rsidRDefault="009B533B" w:rsidP="00125F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B533B">
        <w:rPr>
          <w:rFonts w:ascii="Verdana" w:hAnsi="Verdana"/>
          <w:b/>
          <w:sz w:val="20"/>
          <w:szCs w:val="20"/>
        </w:rPr>
        <w:t xml:space="preserve">Nur bei easyTherm: </w:t>
      </w:r>
      <w:proofErr w:type="spellStart"/>
      <w:r w:rsidRPr="009B533B">
        <w:rPr>
          <w:rFonts w:ascii="Verdana" w:hAnsi="Verdana"/>
          <w:b/>
          <w:sz w:val="20"/>
          <w:szCs w:val="20"/>
        </w:rPr>
        <w:t>fixTurn</w:t>
      </w:r>
      <w:proofErr w:type="spellEnd"/>
      <w:r w:rsidRPr="009B533B">
        <w:rPr>
          <w:rFonts w:ascii="Verdana" w:hAnsi="Verdana"/>
          <w:b/>
          <w:sz w:val="20"/>
          <w:szCs w:val="20"/>
        </w:rPr>
        <w:t>-System</w:t>
      </w:r>
    </w:p>
    <w:p w:rsidR="00AE1BAA" w:rsidRDefault="00AE1BAA" w:rsidP="00AE1BA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12F9" w:rsidRDefault="00AE1BAA" w:rsidP="00AE1BAA">
      <w:pPr>
        <w:spacing w:after="0" w:line="240" w:lineRule="auto"/>
        <w:rPr>
          <w:rFonts w:ascii="Verdana" w:hAnsi="Verdana"/>
          <w:sz w:val="20"/>
          <w:szCs w:val="20"/>
        </w:rPr>
      </w:pPr>
      <w:r w:rsidRPr="00AE1BAA">
        <w:rPr>
          <w:rFonts w:ascii="Verdana" w:hAnsi="Verdana"/>
          <w:sz w:val="20"/>
          <w:szCs w:val="20"/>
        </w:rPr>
        <w:t xml:space="preserve">Die </w:t>
      </w:r>
      <w:r w:rsidRPr="00AE1BAA">
        <w:rPr>
          <w:rFonts w:ascii="Verdana" w:hAnsi="Verdana"/>
          <w:b/>
          <w:sz w:val="20"/>
          <w:szCs w:val="20"/>
        </w:rPr>
        <w:t>Dünnbettheizmatte thin160</w:t>
      </w:r>
      <w:r w:rsidRPr="00AE1B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hat</w:t>
      </w:r>
      <w:r w:rsidRPr="00AE1BAA">
        <w:rPr>
          <w:rFonts w:ascii="Verdana" w:hAnsi="Verdana"/>
          <w:sz w:val="20"/>
          <w:szCs w:val="20"/>
        </w:rPr>
        <w:t xml:space="preserve"> etwas ganz Besonders</w:t>
      </w:r>
      <w:r>
        <w:rPr>
          <w:rFonts w:ascii="Verdana" w:hAnsi="Verdana"/>
          <w:sz w:val="20"/>
          <w:szCs w:val="20"/>
        </w:rPr>
        <w:t xml:space="preserve"> – das </w:t>
      </w:r>
      <w:proofErr w:type="spellStart"/>
      <w:r>
        <w:rPr>
          <w:rFonts w:ascii="Verdana" w:hAnsi="Verdana"/>
          <w:sz w:val="20"/>
          <w:szCs w:val="20"/>
        </w:rPr>
        <w:t>fixTurn</w:t>
      </w:r>
      <w:proofErr w:type="spellEnd"/>
      <w:r>
        <w:rPr>
          <w:rFonts w:ascii="Verdana" w:hAnsi="Verdana"/>
          <w:sz w:val="20"/>
          <w:szCs w:val="20"/>
        </w:rPr>
        <w:t>-System</w:t>
      </w:r>
      <w:r w:rsidRPr="00AE1BAA">
        <w:rPr>
          <w:rFonts w:ascii="Verdana" w:hAnsi="Verdana"/>
          <w:sz w:val="20"/>
          <w:szCs w:val="20"/>
        </w:rPr>
        <w:t xml:space="preserve">. Sie erleichtert </w:t>
      </w:r>
      <w:r>
        <w:rPr>
          <w:rFonts w:ascii="Verdana" w:hAnsi="Verdana"/>
          <w:sz w:val="20"/>
          <w:szCs w:val="20"/>
        </w:rPr>
        <w:t>dem Fachhandwerker</w:t>
      </w:r>
      <w:r w:rsidRPr="00AE1BAA">
        <w:rPr>
          <w:rFonts w:ascii="Verdana" w:hAnsi="Verdana"/>
          <w:sz w:val="20"/>
          <w:szCs w:val="20"/>
        </w:rPr>
        <w:t xml:space="preserve"> das Arbeiten und </w:t>
      </w:r>
      <w:r w:rsidR="00BB56F0">
        <w:rPr>
          <w:rFonts w:ascii="Verdana" w:hAnsi="Verdana"/>
          <w:sz w:val="20"/>
          <w:szCs w:val="20"/>
        </w:rPr>
        <w:t xml:space="preserve">verkürzt die </w:t>
      </w:r>
      <w:proofErr w:type="spellStart"/>
      <w:r w:rsidR="00BB56F0">
        <w:rPr>
          <w:rFonts w:ascii="Verdana" w:hAnsi="Verdana"/>
          <w:sz w:val="20"/>
          <w:szCs w:val="20"/>
        </w:rPr>
        <w:t>Verlegedauer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AE1BAA">
        <w:rPr>
          <w:rFonts w:ascii="Verdana" w:hAnsi="Verdana"/>
          <w:sz w:val="20"/>
          <w:szCs w:val="20"/>
        </w:rPr>
        <w:t>Die Heizleitung ist um die Kehre genäht und damit komplett fixiert. Außerdem ist thin160 mit einer Schut</w:t>
      </w:r>
      <w:r w:rsidR="00BB56F0">
        <w:rPr>
          <w:rFonts w:ascii="Verdana" w:hAnsi="Verdana"/>
          <w:sz w:val="20"/>
          <w:szCs w:val="20"/>
        </w:rPr>
        <w:t>zfolie versehen, die das</w:t>
      </w:r>
      <w:r w:rsidR="007C3E1A">
        <w:rPr>
          <w:rFonts w:ascii="Verdana" w:hAnsi="Verdana"/>
          <w:sz w:val="20"/>
          <w:szCs w:val="20"/>
        </w:rPr>
        <w:t xml:space="preserve"> selbsthaftende</w:t>
      </w:r>
      <w:bookmarkStart w:id="0" w:name="_GoBack"/>
      <w:bookmarkEnd w:id="0"/>
      <w:r w:rsidR="00BB56F0">
        <w:rPr>
          <w:rFonts w:ascii="Verdana" w:hAnsi="Verdana"/>
          <w:sz w:val="20"/>
          <w:szCs w:val="20"/>
        </w:rPr>
        <w:t xml:space="preserve"> Gewebe </w:t>
      </w:r>
      <w:r w:rsidRPr="00AE1BAA">
        <w:rPr>
          <w:rFonts w:ascii="Verdana" w:hAnsi="Verdana"/>
          <w:sz w:val="20"/>
          <w:szCs w:val="20"/>
        </w:rPr>
        <w:t xml:space="preserve">schützt. Bequemes </w:t>
      </w:r>
      <w:r>
        <w:rPr>
          <w:rFonts w:ascii="Verdana" w:hAnsi="Verdana"/>
          <w:sz w:val="20"/>
          <w:szCs w:val="20"/>
        </w:rPr>
        <w:t xml:space="preserve">und rasches </w:t>
      </w:r>
      <w:r w:rsidRPr="00AE1BAA">
        <w:rPr>
          <w:rFonts w:ascii="Verdana" w:hAnsi="Verdana"/>
          <w:sz w:val="20"/>
          <w:szCs w:val="20"/>
        </w:rPr>
        <w:t>Verlegen ist damit sicher</w:t>
      </w:r>
      <w:r>
        <w:rPr>
          <w:rFonts w:ascii="Verdana" w:hAnsi="Verdana"/>
          <w:sz w:val="20"/>
          <w:szCs w:val="20"/>
        </w:rPr>
        <w:t>gestellt</w:t>
      </w:r>
      <w:r w:rsidRPr="00AE1BAA">
        <w:rPr>
          <w:rFonts w:ascii="Verdana" w:hAnsi="Verdana"/>
          <w:sz w:val="20"/>
          <w:szCs w:val="20"/>
        </w:rPr>
        <w:t>, da die Folie beim Abrollen nicht an sich selbst kleben bleibt.</w:t>
      </w:r>
    </w:p>
    <w:p w:rsidR="00653F4C" w:rsidRDefault="00653F4C" w:rsidP="00AE1BA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3F4C" w:rsidRPr="003512F9" w:rsidRDefault="00653F4C" w:rsidP="00653F4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Dahinter steckt Systemkompetenz</w:t>
      </w:r>
    </w:p>
    <w:p w:rsidR="00653F4C" w:rsidRDefault="00653F4C" w:rsidP="00653F4C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3F4C" w:rsidRDefault="00653F4C" w:rsidP="00653F4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Fühler der Fußbodenheizung „</w:t>
      </w:r>
      <w:proofErr w:type="spellStart"/>
      <w:r>
        <w:rPr>
          <w:rFonts w:ascii="Verdana" w:hAnsi="Verdana"/>
          <w:sz w:val="20"/>
          <w:szCs w:val="20"/>
        </w:rPr>
        <w:t>highFloor</w:t>
      </w:r>
      <w:proofErr w:type="spellEnd"/>
      <w:r>
        <w:rPr>
          <w:rFonts w:ascii="Verdana" w:hAnsi="Verdana"/>
          <w:sz w:val="20"/>
          <w:szCs w:val="20"/>
        </w:rPr>
        <w:t xml:space="preserve">“ kommuniziert über Funk mit dem </w:t>
      </w:r>
      <w:r w:rsidR="006044FF">
        <w:rPr>
          <w:rFonts w:ascii="Verdana" w:hAnsi="Verdana"/>
          <w:sz w:val="20"/>
          <w:szCs w:val="20"/>
        </w:rPr>
        <w:t xml:space="preserve">bei easyTherm Infrarotpaneelen </w:t>
      </w:r>
      <w:r>
        <w:rPr>
          <w:rFonts w:ascii="Verdana" w:hAnsi="Verdana"/>
          <w:sz w:val="20"/>
          <w:szCs w:val="20"/>
        </w:rPr>
        <w:t xml:space="preserve">bewährten </w:t>
      </w:r>
      <w:r w:rsidR="007A7FD0"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highControl</w:t>
      </w:r>
      <w:proofErr w:type="spellEnd"/>
      <w:r w:rsidR="007A7FD0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Regelungssystem. Dieses ist über </w:t>
      </w:r>
      <w:r w:rsidR="007A7FD0"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highLan</w:t>
      </w:r>
      <w:proofErr w:type="spellEnd"/>
      <w:r w:rsidR="007A7FD0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</w:t>
      </w:r>
      <w:proofErr w:type="spellEnd"/>
      <w:r>
        <w:rPr>
          <w:rFonts w:ascii="Verdana" w:hAnsi="Verdana"/>
          <w:sz w:val="20"/>
          <w:szCs w:val="20"/>
        </w:rPr>
        <w:t>-fähig und kann fernbedient werden. Das ist wirklich smart: Nur ein Regelungssystem für Räume mit Infrarotpaneele un</w:t>
      </w:r>
      <w:r w:rsidR="006044FF">
        <w:rPr>
          <w:rFonts w:ascii="Verdana" w:hAnsi="Verdana"/>
          <w:sz w:val="20"/>
          <w:szCs w:val="20"/>
        </w:rPr>
        <w:t>d Fußbodenheizung – kein getrenntes Regelungssystem.</w:t>
      </w:r>
    </w:p>
    <w:p w:rsidR="00AE1BAA" w:rsidRDefault="00AE1BAA" w:rsidP="00AE1BA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533B" w:rsidRPr="00AE1BAA" w:rsidRDefault="00AE1BAA" w:rsidP="00125F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1BAA">
        <w:rPr>
          <w:rFonts w:ascii="Verdana" w:hAnsi="Verdana"/>
          <w:b/>
          <w:sz w:val="20"/>
          <w:szCs w:val="20"/>
        </w:rPr>
        <w:t xml:space="preserve">Die </w:t>
      </w:r>
      <w:r>
        <w:rPr>
          <w:rFonts w:ascii="Verdana" w:hAnsi="Verdana"/>
          <w:b/>
          <w:sz w:val="20"/>
          <w:szCs w:val="20"/>
        </w:rPr>
        <w:t xml:space="preserve">Vorteile </w:t>
      </w:r>
      <w:r w:rsidRPr="00AE1BAA">
        <w:rPr>
          <w:rFonts w:ascii="Verdana" w:hAnsi="Verdana"/>
          <w:b/>
          <w:sz w:val="20"/>
          <w:szCs w:val="20"/>
        </w:rPr>
        <w:t>auf einen Blick</w:t>
      </w:r>
    </w:p>
    <w:p w:rsidR="00AE1BAA" w:rsidRDefault="00AE1BAA" w:rsidP="00125F0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B533B" w:rsidRPr="00BB56F0" w:rsidRDefault="00AE1BAA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AE1BAA">
        <w:rPr>
          <w:rFonts w:ascii="Verdana" w:hAnsi="Verdana"/>
          <w:b/>
          <w:sz w:val="20"/>
          <w:szCs w:val="20"/>
        </w:rPr>
        <w:t>Dünnbettheizmatte thin160:</w:t>
      </w:r>
      <w:r>
        <w:rPr>
          <w:rFonts w:ascii="Verdana" w:hAnsi="Verdana"/>
          <w:sz w:val="20"/>
          <w:szCs w:val="20"/>
        </w:rPr>
        <w:t xml:space="preserve"> </w:t>
      </w:r>
      <w:r w:rsidR="00BF547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nschlussfertig mit komplett fixiertem Gewebe (</w:t>
      </w:r>
      <w:proofErr w:type="spellStart"/>
      <w:r>
        <w:rPr>
          <w:rFonts w:ascii="Verdana" w:hAnsi="Verdana"/>
          <w:sz w:val="20"/>
          <w:szCs w:val="20"/>
        </w:rPr>
        <w:t>fix</w:t>
      </w:r>
      <w:r w:rsidR="00BB56F0">
        <w:rPr>
          <w:rFonts w:ascii="Verdana" w:hAnsi="Verdana"/>
          <w:sz w:val="20"/>
          <w:szCs w:val="20"/>
        </w:rPr>
        <w:t>Turn</w:t>
      </w:r>
      <w:proofErr w:type="spellEnd"/>
      <w:r w:rsidR="00BB56F0">
        <w:rPr>
          <w:rFonts w:ascii="Verdana" w:hAnsi="Verdana"/>
          <w:sz w:val="20"/>
          <w:szCs w:val="20"/>
        </w:rPr>
        <w:t xml:space="preserve"> System) auf selbsthaftendem</w:t>
      </w:r>
      <w:r>
        <w:rPr>
          <w:rFonts w:ascii="Verdana" w:hAnsi="Verdana"/>
          <w:sz w:val="20"/>
          <w:szCs w:val="20"/>
        </w:rPr>
        <w:t xml:space="preserve"> Gewebe, einfache Montage, VDE geprüft und CE konform, perfekt für Neubau und Sanierung, geringe Aufbauhöhe</w:t>
      </w:r>
      <w:r w:rsidR="00C905B3">
        <w:rPr>
          <w:rFonts w:ascii="Verdana" w:hAnsi="Verdana"/>
          <w:sz w:val="20"/>
          <w:szCs w:val="20"/>
        </w:rPr>
        <w:t>, extrem lange Lebensdauer</w:t>
      </w:r>
      <w:r w:rsidR="00BB56F0">
        <w:rPr>
          <w:rFonts w:ascii="Verdana" w:hAnsi="Verdana"/>
          <w:sz w:val="20"/>
          <w:szCs w:val="20"/>
        </w:rPr>
        <w:t xml:space="preserve">, erhältlich in den Flächen </w:t>
      </w:r>
      <w:r w:rsidR="00C13B18">
        <w:rPr>
          <w:rFonts w:ascii="Verdana" w:hAnsi="Verdana"/>
          <w:sz w:val="20"/>
          <w:szCs w:val="20"/>
        </w:rPr>
        <w:t>0,5</w:t>
      </w:r>
      <w:r w:rsidR="00BB56F0">
        <w:rPr>
          <w:rFonts w:ascii="Verdana" w:hAnsi="Verdana"/>
          <w:sz w:val="20"/>
          <w:szCs w:val="20"/>
        </w:rPr>
        <w:t>—</w:t>
      </w:r>
      <w:r w:rsidR="002756CF">
        <w:rPr>
          <w:rFonts w:ascii="Verdana" w:hAnsi="Verdana"/>
          <w:sz w:val="20"/>
          <w:szCs w:val="20"/>
        </w:rPr>
        <w:t>14</w:t>
      </w:r>
      <w:r w:rsidR="00BB56F0">
        <w:rPr>
          <w:rFonts w:ascii="Verdana" w:hAnsi="Verdana"/>
          <w:sz w:val="20"/>
          <w:szCs w:val="20"/>
        </w:rPr>
        <w:t xml:space="preserve"> m</w:t>
      </w:r>
      <w:r w:rsidR="00BB56F0" w:rsidRPr="00BB56F0">
        <w:rPr>
          <w:rFonts w:ascii="Verdana" w:hAnsi="Verdana"/>
          <w:sz w:val="20"/>
          <w:szCs w:val="20"/>
          <w:vertAlign w:val="superscript"/>
        </w:rPr>
        <w:t>2</w:t>
      </w:r>
      <w:r w:rsidR="00BB56F0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C905B3" w:rsidRDefault="00C905B3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05B3" w:rsidRPr="00C905B3" w:rsidRDefault="00C905B3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C905B3">
        <w:rPr>
          <w:rFonts w:ascii="Verdana" w:hAnsi="Verdana"/>
          <w:b/>
          <w:sz w:val="20"/>
          <w:szCs w:val="20"/>
        </w:rPr>
        <w:t xml:space="preserve">Alu-Heizmatte </w:t>
      </w:r>
      <w:proofErr w:type="spellStart"/>
      <w:r w:rsidRPr="00C905B3">
        <w:rPr>
          <w:rFonts w:ascii="Verdana" w:hAnsi="Verdana"/>
          <w:b/>
          <w:sz w:val="20"/>
          <w:szCs w:val="20"/>
        </w:rPr>
        <w:t>thinAlu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in 2 </w:t>
      </w:r>
      <w:r w:rsidR="00BB56F0">
        <w:rPr>
          <w:rFonts w:ascii="Verdana" w:hAnsi="Verdana"/>
          <w:sz w:val="20"/>
          <w:szCs w:val="20"/>
        </w:rPr>
        <w:t>Leistungss</w:t>
      </w:r>
      <w:r>
        <w:rPr>
          <w:rFonts w:ascii="Verdana" w:hAnsi="Verdana"/>
          <w:sz w:val="20"/>
          <w:szCs w:val="20"/>
        </w:rPr>
        <w:t>tärken erhältlich, schwimmende Verlegung, schont empfindliche Beläge wie Parkett, Laminat oder Vinyl, schnelle Erwärmung und höchste Effizienz</w:t>
      </w:r>
      <w:r w:rsidR="002756CF">
        <w:rPr>
          <w:rFonts w:ascii="Verdana" w:hAnsi="Verdana"/>
          <w:sz w:val="20"/>
          <w:szCs w:val="20"/>
        </w:rPr>
        <w:t xml:space="preserve">, </w:t>
      </w:r>
      <w:r w:rsidR="002756CF">
        <w:rPr>
          <w:rFonts w:ascii="Verdana" w:hAnsi="Verdana"/>
          <w:sz w:val="20"/>
          <w:szCs w:val="20"/>
        </w:rPr>
        <w:t xml:space="preserve">erhältlich in den Flächen </w:t>
      </w:r>
      <w:r w:rsidR="002756CF">
        <w:rPr>
          <w:rFonts w:ascii="Verdana" w:hAnsi="Verdana"/>
          <w:sz w:val="20"/>
          <w:szCs w:val="20"/>
        </w:rPr>
        <w:t>1</w:t>
      </w:r>
      <w:r w:rsidR="002756CF">
        <w:rPr>
          <w:rFonts w:ascii="Verdana" w:hAnsi="Verdana"/>
          <w:sz w:val="20"/>
          <w:szCs w:val="20"/>
        </w:rPr>
        <w:t>—</w:t>
      </w:r>
      <w:r w:rsidR="002756CF">
        <w:rPr>
          <w:rFonts w:ascii="Verdana" w:hAnsi="Verdana"/>
          <w:sz w:val="20"/>
          <w:szCs w:val="20"/>
        </w:rPr>
        <w:t>10</w:t>
      </w:r>
      <w:r w:rsidR="002756CF">
        <w:rPr>
          <w:rFonts w:ascii="Verdana" w:hAnsi="Verdana"/>
          <w:sz w:val="20"/>
          <w:szCs w:val="20"/>
        </w:rPr>
        <w:t xml:space="preserve"> m</w:t>
      </w:r>
      <w:r w:rsidR="002756CF" w:rsidRPr="00BB56F0">
        <w:rPr>
          <w:rFonts w:ascii="Verdana" w:hAnsi="Verdana"/>
          <w:sz w:val="20"/>
          <w:szCs w:val="20"/>
          <w:vertAlign w:val="superscript"/>
        </w:rPr>
        <w:t>2</w:t>
      </w:r>
    </w:p>
    <w:p w:rsidR="00AE1BAA" w:rsidRDefault="00AE1BAA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1BAA" w:rsidRDefault="00C905B3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C905B3">
        <w:rPr>
          <w:rFonts w:ascii="Verdana" w:hAnsi="Verdana"/>
          <w:b/>
          <w:sz w:val="20"/>
          <w:szCs w:val="20"/>
        </w:rPr>
        <w:t>Estrich-Fußbodenheizung s</w:t>
      </w:r>
      <w:r w:rsidR="006044FF">
        <w:rPr>
          <w:rFonts w:ascii="Verdana" w:hAnsi="Verdana"/>
          <w:b/>
          <w:sz w:val="20"/>
          <w:szCs w:val="20"/>
        </w:rPr>
        <w:t>c</w:t>
      </w:r>
      <w:r w:rsidRPr="00C905B3">
        <w:rPr>
          <w:rFonts w:ascii="Verdana" w:hAnsi="Verdana"/>
          <w:b/>
          <w:sz w:val="20"/>
          <w:szCs w:val="20"/>
        </w:rPr>
        <w:t xml:space="preserve">reed175: </w:t>
      </w:r>
      <w:r>
        <w:rPr>
          <w:rFonts w:ascii="Verdana" w:hAnsi="Verdana"/>
          <w:sz w:val="20"/>
          <w:szCs w:val="20"/>
        </w:rPr>
        <w:t>optimale Wärmespeicherung im Estrich, Heizleitung auf Glasfasergewebe, sehr robuster Außenmantel, einfach im Estrich verlegt</w:t>
      </w:r>
      <w:r w:rsidR="002756CF">
        <w:rPr>
          <w:rFonts w:ascii="Verdana" w:hAnsi="Verdana"/>
          <w:sz w:val="20"/>
          <w:szCs w:val="20"/>
        </w:rPr>
        <w:t xml:space="preserve">, </w:t>
      </w:r>
      <w:r w:rsidR="002756CF">
        <w:rPr>
          <w:rFonts w:ascii="Verdana" w:hAnsi="Verdana"/>
          <w:sz w:val="20"/>
          <w:szCs w:val="20"/>
        </w:rPr>
        <w:t>erhältlich in den Flächen 1</w:t>
      </w:r>
      <w:r w:rsidR="002756CF">
        <w:rPr>
          <w:rFonts w:ascii="Verdana" w:hAnsi="Verdana"/>
          <w:sz w:val="20"/>
          <w:szCs w:val="20"/>
        </w:rPr>
        <w:t>,5</w:t>
      </w:r>
      <w:r w:rsidR="002756CF">
        <w:rPr>
          <w:rFonts w:ascii="Verdana" w:hAnsi="Verdana"/>
          <w:sz w:val="20"/>
          <w:szCs w:val="20"/>
        </w:rPr>
        <w:t>—</w:t>
      </w:r>
      <w:r w:rsidR="002756CF">
        <w:rPr>
          <w:rFonts w:ascii="Verdana" w:hAnsi="Verdana"/>
          <w:sz w:val="20"/>
          <w:szCs w:val="20"/>
        </w:rPr>
        <w:t>15,6</w:t>
      </w:r>
      <w:r w:rsidR="002756CF">
        <w:rPr>
          <w:rFonts w:ascii="Verdana" w:hAnsi="Verdana"/>
          <w:sz w:val="20"/>
          <w:szCs w:val="20"/>
        </w:rPr>
        <w:t xml:space="preserve"> m</w:t>
      </w:r>
      <w:r w:rsidR="002756CF" w:rsidRPr="00BB56F0">
        <w:rPr>
          <w:rFonts w:ascii="Verdana" w:hAnsi="Verdana"/>
          <w:sz w:val="20"/>
          <w:szCs w:val="20"/>
          <w:vertAlign w:val="superscript"/>
        </w:rPr>
        <w:t>2</w:t>
      </w:r>
    </w:p>
    <w:p w:rsidR="00C905B3" w:rsidRDefault="00C905B3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05B3" w:rsidRDefault="00BF547E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BF547E">
        <w:rPr>
          <w:rFonts w:ascii="Verdana" w:hAnsi="Verdana"/>
          <w:b/>
          <w:sz w:val="20"/>
          <w:szCs w:val="20"/>
        </w:rPr>
        <w:t>Freiflächenheizung concreteSand300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zur Verle</w:t>
      </w:r>
      <w:r w:rsidR="00D2613E">
        <w:rPr>
          <w:rFonts w:ascii="Verdana" w:hAnsi="Verdana"/>
          <w:sz w:val="20"/>
          <w:szCs w:val="20"/>
        </w:rPr>
        <w:t>gung in Estrich, Sand und Beton sowie auf Dächern,</w:t>
      </w:r>
      <w:r w:rsidR="00C13B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feuchte- und</w:t>
      </w:r>
      <w:r w:rsidR="007E7EDB">
        <w:rPr>
          <w:rFonts w:ascii="Verdana" w:hAnsi="Verdana"/>
          <w:sz w:val="20"/>
          <w:szCs w:val="20"/>
        </w:rPr>
        <w:t xml:space="preserve"> temperaturgesteuerte Regelung</w:t>
      </w:r>
      <w:r w:rsidR="002756CF">
        <w:rPr>
          <w:rFonts w:ascii="Verdana" w:hAnsi="Verdana"/>
          <w:sz w:val="20"/>
          <w:szCs w:val="20"/>
        </w:rPr>
        <w:t xml:space="preserve">, </w:t>
      </w:r>
      <w:r w:rsidR="002756CF">
        <w:rPr>
          <w:rFonts w:ascii="Verdana" w:hAnsi="Verdana"/>
          <w:sz w:val="20"/>
          <w:szCs w:val="20"/>
        </w:rPr>
        <w:t xml:space="preserve">erhältlich in den Flächen </w:t>
      </w:r>
      <w:r w:rsidR="002756CF">
        <w:rPr>
          <w:rFonts w:ascii="Verdana" w:hAnsi="Verdana"/>
          <w:sz w:val="20"/>
          <w:szCs w:val="20"/>
        </w:rPr>
        <w:t>3</w:t>
      </w:r>
      <w:r w:rsidR="002756CF">
        <w:rPr>
          <w:rFonts w:ascii="Verdana" w:hAnsi="Verdana"/>
          <w:sz w:val="20"/>
          <w:szCs w:val="20"/>
        </w:rPr>
        <w:t>—</w:t>
      </w:r>
      <w:r w:rsidR="002756CF">
        <w:rPr>
          <w:rFonts w:ascii="Verdana" w:hAnsi="Verdana"/>
          <w:sz w:val="20"/>
          <w:szCs w:val="20"/>
        </w:rPr>
        <w:t>14</w:t>
      </w:r>
      <w:r w:rsidR="002756CF">
        <w:rPr>
          <w:rFonts w:ascii="Verdana" w:hAnsi="Verdana"/>
          <w:sz w:val="20"/>
          <w:szCs w:val="20"/>
        </w:rPr>
        <w:t xml:space="preserve"> m</w:t>
      </w:r>
      <w:r w:rsidR="002756CF" w:rsidRPr="00BB56F0">
        <w:rPr>
          <w:rFonts w:ascii="Verdana" w:hAnsi="Verdana"/>
          <w:sz w:val="20"/>
          <w:szCs w:val="20"/>
          <w:vertAlign w:val="superscript"/>
        </w:rPr>
        <w:t>2</w:t>
      </w:r>
    </w:p>
    <w:p w:rsidR="007E7EDB" w:rsidRDefault="007E7EDB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7EDB" w:rsidRDefault="007E7EDB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7E7EDB">
        <w:rPr>
          <w:rFonts w:ascii="Verdana" w:hAnsi="Verdana"/>
          <w:b/>
          <w:sz w:val="20"/>
          <w:szCs w:val="20"/>
        </w:rPr>
        <w:t xml:space="preserve">Heizmatten für Gussasphalt asphalt300: </w:t>
      </w:r>
      <w:r w:rsidR="00D4492D">
        <w:rPr>
          <w:rFonts w:ascii="Verdana" w:hAnsi="Verdana"/>
          <w:sz w:val="20"/>
          <w:szCs w:val="20"/>
        </w:rPr>
        <w:t>robuste Heizmatte z</w:t>
      </w:r>
      <w:r>
        <w:rPr>
          <w:rFonts w:ascii="Verdana" w:hAnsi="Verdana"/>
          <w:sz w:val="20"/>
          <w:szCs w:val="20"/>
        </w:rPr>
        <w:t xml:space="preserve">ur </w:t>
      </w:r>
      <w:r w:rsidR="00D4492D">
        <w:rPr>
          <w:rFonts w:ascii="Verdana" w:hAnsi="Verdana"/>
          <w:sz w:val="20"/>
          <w:szCs w:val="20"/>
        </w:rPr>
        <w:t xml:space="preserve">einfachen </w:t>
      </w:r>
      <w:r>
        <w:rPr>
          <w:rFonts w:ascii="Verdana" w:hAnsi="Verdana"/>
          <w:sz w:val="20"/>
          <w:szCs w:val="20"/>
        </w:rPr>
        <w:t>Verlegung in Gussa</w:t>
      </w:r>
      <w:r w:rsidR="006044F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phalt, wirtschaftlich und komfortabel, Heizleitung auf Gewebe</w:t>
      </w:r>
      <w:r w:rsidR="00BB56F0">
        <w:rPr>
          <w:rFonts w:ascii="Verdana" w:hAnsi="Verdana"/>
          <w:sz w:val="20"/>
          <w:szCs w:val="20"/>
        </w:rPr>
        <w:t xml:space="preserve">, </w:t>
      </w:r>
      <w:r w:rsidR="00BB56F0">
        <w:rPr>
          <w:rFonts w:ascii="Verdana" w:hAnsi="Verdana"/>
          <w:sz w:val="20"/>
          <w:szCs w:val="20"/>
        </w:rPr>
        <w:t>feuchte- und temperaturgesteuerte Regelung</w:t>
      </w:r>
      <w:r w:rsidR="002756CF">
        <w:rPr>
          <w:rFonts w:ascii="Verdana" w:hAnsi="Verdana"/>
          <w:sz w:val="20"/>
          <w:szCs w:val="20"/>
        </w:rPr>
        <w:t xml:space="preserve">, </w:t>
      </w:r>
      <w:r w:rsidR="002756CF">
        <w:rPr>
          <w:rFonts w:ascii="Verdana" w:hAnsi="Verdana"/>
          <w:sz w:val="20"/>
          <w:szCs w:val="20"/>
        </w:rPr>
        <w:t>erhältlich in den Flächen 3—14 m</w:t>
      </w:r>
      <w:r w:rsidR="002756CF" w:rsidRPr="00BB56F0">
        <w:rPr>
          <w:rFonts w:ascii="Verdana" w:hAnsi="Verdana"/>
          <w:sz w:val="20"/>
          <w:szCs w:val="20"/>
          <w:vertAlign w:val="superscript"/>
        </w:rPr>
        <w:t>2</w:t>
      </w:r>
    </w:p>
    <w:p w:rsidR="00D4492D" w:rsidRDefault="00D4492D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492D" w:rsidRPr="00570B0B" w:rsidRDefault="00D4492D" w:rsidP="00125F09">
      <w:pPr>
        <w:spacing w:after="0" w:line="240" w:lineRule="auto"/>
        <w:rPr>
          <w:rFonts w:ascii="Verdana" w:hAnsi="Verdana"/>
          <w:sz w:val="20"/>
          <w:szCs w:val="20"/>
        </w:rPr>
      </w:pPr>
      <w:r w:rsidRPr="00D4492D">
        <w:rPr>
          <w:rFonts w:ascii="Verdana" w:hAnsi="Verdana"/>
          <w:b/>
          <w:sz w:val="20"/>
          <w:szCs w:val="20"/>
        </w:rPr>
        <w:t>Dachrinnen- und Rohrbegleitheizungen</w:t>
      </w:r>
      <w:r>
        <w:rPr>
          <w:rFonts w:ascii="Verdana" w:hAnsi="Verdana"/>
          <w:b/>
          <w:sz w:val="20"/>
          <w:szCs w:val="20"/>
        </w:rPr>
        <w:t xml:space="preserve">: </w:t>
      </w:r>
      <w:r w:rsidR="00570B0B">
        <w:rPr>
          <w:rFonts w:ascii="Verdana" w:hAnsi="Verdana"/>
          <w:sz w:val="20"/>
          <w:szCs w:val="20"/>
        </w:rPr>
        <w:t xml:space="preserve">verlässlicher Frostschutz an Dachrinnen und Fallrohren, </w:t>
      </w:r>
      <w:r w:rsidR="00570B0B" w:rsidRPr="00570B0B">
        <w:rPr>
          <w:rFonts w:ascii="Verdana" w:hAnsi="Verdana"/>
          <w:sz w:val="20"/>
          <w:szCs w:val="20"/>
        </w:rPr>
        <w:t>schaltet sich selbsttätig unter einer gewählten (z.B. 5°C) Temperatur ein und über dieser Temperatur wieder aus</w:t>
      </w:r>
      <w:r w:rsidR="00570B0B">
        <w:rPr>
          <w:rFonts w:ascii="Verdana" w:hAnsi="Verdana"/>
          <w:sz w:val="20"/>
          <w:szCs w:val="20"/>
        </w:rPr>
        <w:t>,</w:t>
      </w:r>
      <w:r w:rsidR="00570B0B" w:rsidRPr="00570B0B">
        <w:rPr>
          <w:rFonts w:ascii="Verdana" w:hAnsi="Verdana"/>
          <w:sz w:val="20"/>
          <w:szCs w:val="20"/>
        </w:rPr>
        <w:t xml:space="preserve"> </w:t>
      </w:r>
      <w:r w:rsidR="00570B0B">
        <w:rPr>
          <w:rFonts w:ascii="Verdana" w:hAnsi="Verdana"/>
          <w:sz w:val="20"/>
          <w:szCs w:val="20"/>
        </w:rPr>
        <w:t xml:space="preserve">einfache Montage </w:t>
      </w:r>
      <w:r w:rsidR="00576F54">
        <w:rPr>
          <w:rFonts w:ascii="Verdana" w:hAnsi="Verdana"/>
          <w:sz w:val="20"/>
          <w:szCs w:val="20"/>
        </w:rPr>
        <w:t>durch</w:t>
      </w:r>
      <w:r w:rsidR="00570B0B">
        <w:rPr>
          <w:rFonts w:ascii="Verdana" w:hAnsi="Verdana"/>
          <w:sz w:val="20"/>
          <w:szCs w:val="20"/>
        </w:rPr>
        <w:t xml:space="preserve"> werkseitige Konfektionierung</w:t>
      </w:r>
      <w:r w:rsidR="00BB56F0">
        <w:rPr>
          <w:rFonts w:ascii="Verdana" w:hAnsi="Verdana"/>
          <w:sz w:val="20"/>
          <w:szCs w:val="20"/>
        </w:rPr>
        <w:t>, erhäl</w:t>
      </w:r>
      <w:r w:rsidR="00D07746">
        <w:rPr>
          <w:rFonts w:ascii="Verdana" w:hAnsi="Verdana"/>
          <w:sz w:val="20"/>
          <w:szCs w:val="20"/>
        </w:rPr>
        <w:t>tlich in den Längen 2</w:t>
      </w:r>
      <w:r w:rsidR="00BB56F0">
        <w:rPr>
          <w:rFonts w:ascii="Verdana" w:hAnsi="Verdana"/>
          <w:sz w:val="20"/>
          <w:szCs w:val="20"/>
        </w:rPr>
        <w:t>—</w:t>
      </w:r>
      <w:r w:rsidR="00D07746">
        <w:rPr>
          <w:rFonts w:ascii="Verdana" w:hAnsi="Verdana"/>
          <w:sz w:val="20"/>
          <w:szCs w:val="20"/>
        </w:rPr>
        <w:t>135</w:t>
      </w:r>
      <w:r w:rsidR="00BB56F0">
        <w:rPr>
          <w:rFonts w:ascii="Verdana" w:hAnsi="Verdana"/>
          <w:sz w:val="20"/>
          <w:szCs w:val="20"/>
        </w:rPr>
        <w:t xml:space="preserve"> m</w:t>
      </w:r>
    </w:p>
    <w:p w:rsidR="005D09EE" w:rsidRDefault="005D09EE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44FF" w:rsidRDefault="006044FF" w:rsidP="00125F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DB8" w:rsidRPr="00F27C30" w:rsidRDefault="00EA2DB8" w:rsidP="00EA2DB8">
      <w:pPr>
        <w:spacing w:after="0" w:line="240" w:lineRule="auto"/>
        <w:rPr>
          <w:rFonts w:ascii="Verdana" w:hAnsi="Verdana"/>
          <w:sz w:val="20"/>
          <w:szCs w:val="20"/>
        </w:rPr>
      </w:pPr>
      <w:r w:rsidRPr="00F27C30">
        <w:rPr>
          <w:rFonts w:ascii="Verdana" w:hAnsi="Verdana"/>
          <w:b/>
          <w:sz w:val="20"/>
          <w:szCs w:val="20"/>
        </w:rPr>
        <w:t xml:space="preserve">easyTherm GmbH, </w:t>
      </w:r>
      <w:r w:rsidR="00653F4C">
        <w:rPr>
          <w:rFonts w:ascii="Verdana" w:hAnsi="Verdana"/>
          <w:b/>
          <w:sz w:val="20"/>
          <w:szCs w:val="20"/>
        </w:rPr>
        <w:t xml:space="preserve">Power-Days 2019, Halle 10, Stand </w:t>
      </w:r>
      <w:r w:rsidR="006044FF">
        <w:rPr>
          <w:rFonts w:ascii="Verdana" w:hAnsi="Verdana"/>
          <w:b/>
          <w:sz w:val="20"/>
          <w:szCs w:val="20"/>
        </w:rPr>
        <w:t>0514</w:t>
      </w:r>
    </w:p>
    <w:p w:rsidR="00EA2DB8" w:rsidRPr="00F27C30" w:rsidRDefault="00EA2DB8" w:rsidP="00EA2D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7C30" w:rsidRDefault="00F27C30" w:rsidP="00EA77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2DB8" w:rsidRPr="00F27C30" w:rsidRDefault="00F27C30" w:rsidP="00EA77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27C30">
        <w:rPr>
          <w:rFonts w:ascii="Verdana" w:hAnsi="Verdana"/>
          <w:b/>
          <w:sz w:val="20"/>
          <w:szCs w:val="20"/>
        </w:rPr>
        <w:t>Messevorträge</w:t>
      </w:r>
      <w:r w:rsidR="00EA2DB8" w:rsidRPr="00F27C30">
        <w:rPr>
          <w:rFonts w:ascii="Verdana" w:hAnsi="Verdana"/>
          <w:b/>
          <w:sz w:val="20"/>
          <w:szCs w:val="20"/>
        </w:rPr>
        <w:t xml:space="preserve"> vom </w:t>
      </w:r>
      <w:r w:rsidRPr="00F27C30">
        <w:rPr>
          <w:rFonts w:ascii="Verdana" w:hAnsi="Verdana"/>
          <w:b/>
          <w:sz w:val="20"/>
          <w:szCs w:val="20"/>
        </w:rPr>
        <w:t>Infrarot-Pionier:</w:t>
      </w:r>
    </w:p>
    <w:p w:rsidR="00EA2DB8" w:rsidRPr="00F27C30" w:rsidRDefault="00EA2DB8" w:rsidP="002741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44FF" w:rsidRPr="006044FF" w:rsidRDefault="006044FF" w:rsidP="006044FF">
      <w:pPr>
        <w:spacing w:after="0" w:line="240" w:lineRule="auto"/>
        <w:ind w:left="2832" w:hanging="2832"/>
        <w:rPr>
          <w:rFonts w:ascii="Verdana" w:hAnsi="Verdana"/>
          <w:sz w:val="20"/>
          <w:szCs w:val="20"/>
        </w:rPr>
      </w:pPr>
      <w:r w:rsidRPr="006044FF">
        <w:rPr>
          <w:rFonts w:ascii="Verdana" w:hAnsi="Verdana"/>
          <w:sz w:val="20"/>
          <w:szCs w:val="20"/>
        </w:rPr>
        <w:t>Der Elektrotechniker als Heizungsexperte!</w:t>
      </w:r>
    </w:p>
    <w:p w:rsidR="00EA2DB8" w:rsidRPr="00F27C30" w:rsidRDefault="006044FF" w:rsidP="006044FF">
      <w:pPr>
        <w:spacing w:after="0" w:line="240" w:lineRule="auto"/>
        <w:rPr>
          <w:rFonts w:ascii="Verdana" w:hAnsi="Verdana"/>
          <w:sz w:val="20"/>
          <w:szCs w:val="20"/>
        </w:rPr>
      </w:pPr>
      <w:r w:rsidRPr="006044FF">
        <w:rPr>
          <w:rFonts w:ascii="Verdana" w:hAnsi="Verdana"/>
          <w:sz w:val="20"/>
          <w:szCs w:val="20"/>
        </w:rPr>
        <w:t>Mehr verdienen durch echte Kompetenz.</w:t>
      </w:r>
      <w:r w:rsidR="00EA773A" w:rsidRPr="00F27C30">
        <w:rPr>
          <w:rFonts w:ascii="Verdana" w:hAnsi="Verdana"/>
          <w:sz w:val="20"/>
          <w:szCs w:val="20"/>
        </w:rPr>
        <w:tab/>
      </w:r>
      <w:r w:rsidR="00EA773A" w:rsidRPr="00F27C30">
        <w:rPr>
          <w:rFonts w:ascii="Verdana" w:hAnsi="Verdana"/>
          <w:sz w:val="20"/>
          <w:szCs w:val="20"/>
        </w:rPr>
        <w:tab/>
      </w:r>
    </w:p>
    <w:p w:rsidR="00EA2DB8" w:rsidRPr="00F27C30" w:rsidRDefault="00EA2DB8" w:rsidP="0027412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044FF" w:rsidRPr="006044FF" w:rsidRDefault="006044FF" w:rsidP="006044FF">
      <w:pPr>
        <w:spacing w:after="0" w:line="240" w:lineRule="auto"/>
        <w:rPr>
          <w:rFonts w:ascii="Verdana" w:hAnsi="Verdana"/>
          <w:sz w:val="20"/>
          <w:szCs w:val="20"/>
        </w:rPr>
      </w:pPr>
      <w:r w:rsidRPr="006044FF">
        <w:rPr>
          <w:rFonts w:ascii="Verdana" w:hAnsi="Verdana"/>
          <w:sz w:val="20"/>
          <w:szCs w:val="20"/>
        </w:rPr>
        <w:t>13.03.19: 12:30 - 13:00 Uhr</w:t>
      </w:r>
    </w:p>
    <w:p w:rsidR="006044FF" w:rsidRPr="006044FF" w:rsidRDefault="006044FF" w:rsidP="006044FF">
      <w:pPr>
        <w:spacing w:after="0" w:line="240" w:lineRule="auto"/>
        <w:rPr>
          <w:rFonts w:ascii="Verdana" w:hAnsi="Verdana"/>
          <w:sz w:val="20"/>
          <w:szCs w:val="20"/>
        </w:rPr>
      </w:pPr>
      <w:r w:rsidRPr="006044FF">
        <w:rPr>
          <w:rFonts w:ascii="Verdana" w:hAnsi="Verdana"/>
          <w:sz w:val="20"/>
          <w:szCs w:val="20"/>
        </w:rPr>
        <w:t>14.03.19: 11:15 - 11:45 Uhr</w:t>
      </w:r>
    </w:p>
    <w:p w:rsidR="006044FF" w:rsidRDefault="006044FF" w:rsidP="006044FF">
      <w:pPr>
        <w:spacing w:after="0" w:line="240" w:lineRule="auto"/>
        <w:rPr>
          <w:rFonts w:ascii="Verdana" w:hAnsi="Verdana"/>
          <w:sz w:val="20"/>
          <w:szCs w:val="20"/>
        </w:rPr>
      </w:pPr>
      <w:r w:rsidRPr="006044FF">
        <w:rPr>
          <w:rFonts w:ascii="Verdana" w:hAnsi="Verdana"/>
          <w:sz w:val="20"/>
          <w:szCs w:val="20"/>
        </w:rPr>
        <w:t>15.03.19: 12:00 - 12:30 Uhr</w:t>
      </w:r>
    </w:p>
    <w:p w:rsidR="006044FF" w:rsidRDefault="006044FF" w:rsidP="00EA2D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2DB8" w:rsidRPr="00F27C30" w:rsidRDefault="00EA2DB8" w:rsidP="00EA2DB8">
      <w:pPr>
        <w:spacing w:after="0" w:line="240" w:lineRule="auto"/>
        <w:rPr>
          <w:rFonts w:ascii="Verdana" w:hAnsi="Verdana"/>
          <w:sz w:val="20"/>
          <w:szCs w:val="20"/>
        </w:rPr>
      </w:pPr>
      <w:r w:rsidRPr="00F27C30">
        <w:rPr>
          <w:rFonts w:ascii="Verdana" w:hAnsi="Verdana"/>
          <w:b/>
          <w:sz w:val="20"/>
          <w:szCs w:val="20"/>
        </w:rPr>
        <w:t>easyTherm GmbH</w:t>
      </w:r>
      <w:r w:rsidRPr="00F27C30">
        <w:rPr>
          <w:rFonts w:ascii="Verdana" w:hAnsi="Verdana"/>
          <w:sz w:val="20"/>
          <w:szCs w:val="20"/>
        </w:rPr>
        <w:t xml:space="preserve">, Kompetenzzentrum: </w:t>
      </w:r>
      <w:r w:rsidR="006044FF">
        <w:rPr>
          <w:rFonts w:ascii="Verdana" w:hAnsi="Verdana"/>
          <w:sz w:val="20"/>
          <w:szCs w:val="20"/>
        </w:rPr>
        <w:t>Gewerbepark 46</w:t>
      </w:r>
      <w:r w:rsidRPr="00F27C30">
        <w:rPr>
          <w:rFonts w:ascii="Verdana" w:hAnsi="Verdana"/>
          <w:sz w:val="20"/>
          <w:szCs w:val="20"/>
        </w:rPr>
        <w:t>, A-750</w:t>
      </w:r>
      <w:r w:rsidR="006044FF">
        <w:rPr>
          <w:rFonts w:ascii="Verdana" w:hAnsi="Verdana"/>
          <w:sz w:val="20"/>
          <w:szCs w:val="20"/>
        </w:rPr>
        <w:t>2</w:t>
      </w:r>
      <w:r w:rsidRPr="00F27C30">
        <w:rPr>
          <w:rFonts w:ascii="Verdana" w:hAnsi="Verdana"/>
          <w:sz w:val="20"/>
          <w:szCs w:val="20"/>
        </w:rPr>
        <w:t xml:space="preserve"> Unterwart</w:t>
      </w:r>
    </w:p>
    <w:p w:rsidR="00EA2DB8" w:rsidRPr="00F27C30" w:rsidRDefault="007C3E1A" w:rsidP="00EA2DB8">
      <w:pPr>
        <w:spacing w:after="0" w:line="240" w:lineRule="auto"/>
        <w:rPr>
          <w:rFonts w:ascii="Verdana" w:hAnsi="Verdana"/>
          <w:sz w:val="20"/>
          <w:szCs w:val="20"/>
        </w:rPr>
      </w:pPr>
      <w:hyperlink r:id="rId6" w:history="1">
        <w:r w:rsidR="00EA2DB8" w:rsidRPr="00F27C30">
          <w:rPr>
            <w:rStyle w:val="Hyperlink"/>
            <w:rFonts w:ascii="Verdana" w:hAnsi="Verdana"/>
            <w:sz w:val="20"/>
            <w:szCs w:val="20"/>
          </w:rPr>
          <w:t>office@easy-therm.com</w:t>
        </w:r>
      </w:hyperlink>
      <w:r w:rsidR="00EA2DB8" w:rsidRPr="00F27C30">
        <w:rPr>
          <w:rFonts w:ascii="Verdana" w:hAnsi="Verdana"/>
          <w:sz w:val="20"/>
          <w:szCs w:val="20"/>
        </w:rPr>
        <w:t xml:space="preserve">, 03352 38200 600, </w:t>
      </w:r>
      <w:hyperlink r:id="rId7" w:history="1">
        <w:r w:rsidR="00EA2DB8" w:rsidRPr="00F27C30">
          <w:rPr>
            <w:rStyle w:val="Hyperlink"/>
            <w:rFonts w:ascii="Verdana" w:hAnsi="Verdana"/>
            <w:sz w:val="20"/>
            <w:szCs w:val="20"/>
          </w:rPr>
          <w:t>www.easy-therm.com</w:t>
        </w:r>
      </w:hyperlink>
    </w:p>
    <w:p w:rsidR="00EA2DB8" w:rsidRPr="004F3904" w:rsidRDefault="00EA2DB8" w:rsidP="00EA2DB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036E0" w:rsidRPr="006902FB" w:rsidRDefault="00E036E0" w:rsidP="00125F09">
      <w:pPr>
        <w:spacing w:after="0" w:line="240" w:lineRule="auto"/>
        <w:rPr>
          <w:rFonts w:ascii="Verdana" w:hAnsi="Verdana"/>
        </w:rPr>
      </w:pPr>
    </w:p>
    <w:sectPr w:rsidR="00E036E0" w:rsidRPr="006902FB" w:rsidSect="003D2A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05pt;height:33.05pt" o:bullet="t">
        <v:imagedata r:id="rId1" o:title="Logo"/>
      </v:shape>
    </w:pict>
  </w:numPicBullet>
  <w:abstractNum w:abstractNumId="0" w15:restartNumberingAfterBreak="0">
    <w:nsid w:val="2BE815C0"/>
    <w:multiLevelType w:val="hybridMultilevel"/>
    <w:tmpl w:val="18224E1C"/>
    <w:lvl w:ilvl="0" w:tplc="5952F7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78CA"/>
    <w:multiLevelType w:val="hybridMultilevel"/>
    <w:tmpl w:val="39829C6E"/>
    <w:lvl w:ilvl="0" w:tplc="3C063A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a74a490-db9e-48a1-a177-7dd15458a642"/>
  </w:docVars>
  <w:rsids>
    <w:rsidRoot w:val="00561849"/>
    <w:rsid w:val="00017D1F"/>
    <w:rsid w:val="000479DF"/>
    <w:rsid w:val="000612CB"/>
    <w:rsid w:val="00075842"/>
    <w:rsid w:val="00076136"/>
    <w:rsid w:val="000A01F2"/>
    <w:rsid w:val="000B5237"/>
    <w:rsid w:val="000F42D5"/>
    <w:rsid w:val="000F5A37"/>
    <w:rsid w:val="001055B8"/>
    <w:rsid w:val="00116857"/>
    <w:rsid w:val="00121996"/>
    <w:rsid w:val="00125F09"/>
    <w:rsid w:val="00136D1D"/>
    <w:rsid w:val="001848A9"/>
    <w:rsid w:val="001B7AC0"/>
    <w:rsid w:val="002025C6"/>
    <w:rsid w:val="002548D8"/>
    <w:rsid w:val="00274126"/>
    <w:rsid w:val="00274CAE"/>
    <w:rsid w:val="002756CF"/>
    <w:rsid w:val="00284664"/>
    <w:rsid w:val="00292699"/>
    <w:rsid w:val="002957BB"/>
    <w:rsid w:val="00296B4E"/>
    <w:rsid w:val="002A7CD9"/>
    <w:rsid w:val="002B61CE"/>
    <w:rsid w:val="002F10AD"/>
    <w:rsid w:val="0032712B"/>
    <w:rsid w:val="00333D25"/>
    <w:rsid w:val="0034038A"/>
    <w:rsid w:val="00347D81"/>
    <w:rsid w:val="00350362"/>
    <w:rsid w:val="003512F9"/>
    <w:rsid w:val="00354839"/>
    <w:rsid w:val="003571E2"/>
    <w:rsid w:val="003600EA"/>
    <w:rsid w:val="00381EDB"/>
    <w:rsid w:val="003C56D2"/>
    <w:rsid w:val="003D2A45"/>
    <w:rsid w:val="0040799D"/>
    <w:rsid w:val="004166A2"/>
    <w:rsid w:val="0042753E"/>
    <w:rsid w:val="00430A15"/>
    <w:rsid w:val="00431543"/>
    <w:rsid w:val="00431B7D"/>
    <w:rsid w:val="00437E8B"/>
    <w:rsid w:val="0046024A"/>
    <w:rsid w:val="0046243C"/>
    <w:rsid w:val="0047108D"/>
    <w:rsid w:val="0047337A"/>
    <w:rsid w:val="00473864"/>
    <w:rsid w:val="00496A5B"/>
    <w:rsid w:val="004C43A5"/>
    <w:rsid w:val="004D6D69"/>
    <w:rsid w:val="004F16AC"/>
    <w:rsid w:val="004F36A7"/>
    <w:rsid w:val="004F3904"/>
    <w:rsid w:val="004F52B9"/>
    <w:rsid w:val="00534A5F"/>
    <w:rsid w:val="0054044B"/>
    <w:rsid w:val="00546740"/>
    <w:rsid w:val="00547C73"/>
    <w:rsid w:val="00552F6D"/>
    <w:rsid w:val="005549D2"/>
    <w:rsid w:val="00561849"/>
    <w:rsid w:val="00570B0B"/>
    <w:rsid w:val="00576F54"/>
    <w:rsid w:val="00585D30"/>
    <w:rsid w:val="005C3258"/>
    <w:rsid w:val="005C32AD"/>
    <w:rsid w:val="005D09EE"/>
    <w:rsid w:val="005E45D6"/>
    <w:rsid w:val="005F0650"/>
    <w:rsid w:val="006024F2"/>
    <w:rsid w:val="006044FF"/>
    <w:rsid w:val="00612DBA"/>
    <w:rsid w:val="00622E9D"/>
    <w:rsid w:val="006368E3"/>
    <w:rsid w:val="00650F16"/>
    <w:rsid w:val="00653F4C"/>
    <w:rsid w:val="006544F8"/>
    <w:rsid w:val="00667317"/>
    <w:rsid w:val="0067259A"/>
    <w:rsid w:val="00686F12"/>
    <w:rsid w:val="006902FB"/>
    <w:rsid w:val="006C6AEA"/>
    <w:rsid w:val="006E33B8"/>
    <w:rsid w:val="006E6BA7"/>
    <w:rsid w:val="00700764"/>
    <w:rsid w:val="00737DF8"/>
    <w:rsid w:val="00780162"/>
    <w:rsid w:val="00780DE3"/>
    <w:rsid w:val="0078544B"/>
    <w:rsid w:val="007933E0"/>
    <w:rsid w:val="007A6425"/>
    <w:rsid w:val="007A7FD0"/>
    <w:rsid w:val="007B535F"/>
    <w:rsid w:val="007C2673"/>
    <w:rsid w:val="007C3E1A"/>
    <w:rsid w:val="007E0EC5"/>
    <w:rsid w:val="007E7EDB"/>
    <w:rsid w:val="00805230"/>
    <w:rsid w:val="00825E5C"/>
    <w:rsid w:val="00847AAA"/>
    <w:rsid w:val="00873282"/>
    <w:rsid w:val="008C5285"/>
    <w:rsid w:val="008D1E26"/>
    <w:rsid w:val="008E1586"/>
    <w:rsid w:val="008F1474"/>
    <w:rsid w:val="008F3792"/>
    <w:rsid w:val="0091103B"/>
    <w:rsid w:val="009178B2"/>
    <w:rsid w:val="009217F6"/>
    <w:rsid w:val="00936298"/>
    <w:rsid w:val="009427B9"/>
    <w:rsid w:val="009625A5"/>
    <w:rsid w:val="00962E9F"/>
    <w:rsid w:val="00971859"/>
    <w:rsid w:val="00984762"/>
    <w:rsid w:val="009B533B"/>
    <w:rsid w:val="009F4CB4"/>
    <w:rsid w:val="00A2390C"/>
    <w:rsid w:val="00A62D01"/>
    <w:rsid w:val="00A67E1A"/>
    <w:rsid w:val="00A727A0"/>
    <w:rsid w:val="00A916A2"/>
    <w:rsid w:val="00AB0981"/>
    <w:rsid w:val="00AC6934"/>
    <w:rsid w:val="00AC7008"/>
    <w:rsid w:val="00AE1BAA"/>
    <w:rsid w:val="00AE365F"/>
    <w:rsid w:val="00B03205"/>
    <w:rsid w:val="00B12DC7"/>
    <w:rsid w:val="00B16A63"/>
    <w:rsid w:val="00B270CD"/>
    <w:rsid w:val="00B35C82"/>
    <w:rsid w:val="00B72919"/>
    <w:rsid w:val="00B76DED"/>
    <w:rsid w:val="00BB56F0"/>
    <w:rsid w:val="00BD5380"/>
    <w:rsid w:val="00BE570B"/>
    <w:rsid w:val="00BF547E"/>
    <w:rsid w:val="00BF6D0C"/>
    <w:rsid w:val="00C01815"/>
    <w:rsid w:val="00C1066A"/>
    <w:rsid w:val="00C10A19"/>
    <w:rsid w:val="00C124B3"/>
    <w:rsid w:val="00C13B18"/>
    <w:rsid w:val="00C16CD5"/>
    <w:rsid w:val="00C216CC"/>
    <w:rsid w:val="00C41761"/>
    <w:rsid w:val="00C61D0D"/>
    <w:rsid w:val="00C905B3"/>
    <w:rsid w:val="00C907AE"/>
    <w:rsid w:val="00CA6EF5"/>
    <w:rsid w:val="00CD092E"/>
    <w:rsid w:val="00CD2EAF"/>
    <w:rsid w:val="00D07746"/>
    <w:rsid w:val="00D1020F"/>
    <w:rsid w:val="00D2613E"/>
    <w:rsid w:val="00D4492D"/>
    <w:rsid w:val="00D51DA2"/>
    <w:rsid w:val="00D60CBE"/>
    <w:rsid w:val="00D61863"/>
    <w:rsid w:val="00D848A6"/>
    <w:rsid w:val="00D87A99"/>
    <w:rsid w:val="00D95C94"/>
    <w:rsid w:val="00DA6A91"/>
    <w:rsid w:val="00DC21EC"/>
    <w:rsid w:val="00DC6804"/>
    <w:rsid w:val="00DE2F4A"/>
    <w:rsid w:val="00DF10F9"/>
    <w:rsid w:val="00DF4959"/>
    <w:rsid w:val="00E036E0"/>
    <w:rsid w:val="00E1363E"/>
    <w:rsid w:val="00E25C09"/>
    <w:rsid w:val="00E47315"/>
    <w:rsid w:val="00E52760"/>
    <w:rsid w:val="00E5482F"/>
    <w:rsid w:val="00E74373"/>
    <w:rsid w:val="00E760A0"/>
    <w:rsid w:val="00E7714A"/>
    <w:rsid w:val="00EA2DB8"/>
    <w:rsid w:val="00EA773A"/>
    <w:rsid w:val="00EC257F"/>
    <w:rsid w:val="00F00B13"/>
    <w:rsid w:val="00F208F4"/>
    <w:rsid w:val="00F20DA5"/>
    <w:rsid w:val="00F21E90"/>
    <w:rsid w:val="00F27C30"/>
    <w:rsid w:val="00F3699B"/>
    <w:rsid w:val="00F477F0"/>
    <w:rsid w:val="00FA04DF"/>
    <w:rsid w:val="00FA33D9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F0C0C-EAD2-40EE-A192-D402125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7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E57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2E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6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D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y-the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asy-therm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Drexler</dc:creator>
  <cp:lastModifiedBy>Birgitta Drexler</cp:lastModifiedBy>
  <cp:revision>2</cp:revision>
  <cp:lastPrinted>2016-12-15T11:58:00Z</cp:lastPrinted>
  <dcterms:created xsi:type="dcterms:W3CDTF">2019-03-04T16:05:00Z</dcterms:created>
  <dcterms:modified xsi:type="dcterms:W3CDTF">2019-03-04T16:05:00Z</dcterms:modified>
</cp:coreProperties>
</file>